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C086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5104C0BA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72776EC5" w14:textId="77777777" w:rsidR="00280939" w:rsidRPr="0091402C" w:rsidRDefault="00280939" w:rsidP="007501BF">
      <w:pPr>
        <w:spacing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8946322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6FAC0E94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1D222B24" w14:textId="7B404E05" w:rsidR="00F57DAB" w:rsidRDefault="00F57DAB" w:rsidP="007B2F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57DAB">
        <w:rPr>
          <w:rFonts w:ascii="Times New Roman" w:hAnsi="Times New Roman" w:cs="Times New Roman"/>
          <w:b/>
          <w:bCs/>
          <w:sz w:val="44"/>
          <w:szCs w:val="44"/>
          <w:u w:val="single"/>
        </w:rPr>
        <w:t>Гражданское право и цифровизация</w:t>
      </w:r>
      <w:r w:rsidR="00E21335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2.0</w:t>
      </w:r>
    </w:p>
    <w:p w14:paraId="766FBED2" w14:textId="77777777" w:rsidR="007B2F69" w:rsidRDefault="007B2F69" w:rsidP="007B2F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1C6A1A64" w14:textId="7DBEE757" w:rsidR="0091402C" w:rsidRPr="00280939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8093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F57DAB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7B2F69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="004811D5" w:rsidRPr="0028093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280939" w:rsidRPr="00280939">
        <w:rPr>
          <w:rFonts w:ascii="Times New Roman" w:eastAsia="MS Mincho" w:hAnsi="Times New Roman" w:cs="Times New Roman"/>
          <w:sz w:val="24"/>
          <w:szCs w:val="24"/>
          <w:lang w:eastAsia="ru-RU"/>
        </w:rPr>
        <w:t>ов.</w:t>
      </w:r>
    </w:p>
    <w:p w14:paraId="2D833E21" w14:textId="77777777" w:rsidR="004811D5" w:rsidRPr="00280939" w:rsidRDefault="0091402C" w:rsidP="00481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93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Цель реализации программы - </w:t>
      </w:r>
      <w:r w:rsidR="004811D5" w:rsidRPr="00280939">
        <w:rPr>
          <w:rFonts w:ascii="Times New Roman" w:hAnsi="Times New Roman" w:cs="Times New Roman"/>
          <w:sz w:val="24"/>
          <w:szCs w:val="24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1EF33CA0" w14:textId="77777777" w:rsidR="0091402C" w:rsidRPr="00280939" w:rsidRDefault="0091402C" w:rsidP="0048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Категории слушателей </w:t>
      </w:r>
      <w:r w:rsidRPr="0028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74698849" w14:textId="2E5EC19B" w:rsidR="0091402C" w:rsidRDefault="0091402C" w:rsidP="007501B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8093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4811D5" w:rsidRPr="0028093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  <w:r w:rsidR="007B2F69">
        <w:rPr>
          <w:rFonts w:ascii="Times New Roman" w:eastAsia="MS Mincho" w:hAnsi="Times New Roman" w:cs="Times New Roman"/>
          <w:sz w:val="24"/>
          <w:szCs w:val="24"/>
          <w:lang w:eastAsia="ru-RU"/>
        </w:rPr>
        <w:t>, с применением дистанционных образовательных технологий</w:t>
      </w:r>
    </w:p>
    <w:p w14:paraId="04361B92" w14:textId="77777777" w:rsidR="007B2F69" w:rsidRPr="00280939" w:rsidRDefault="007B2F69" w:rsidP="007501B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14:paraId="0F9E4146" w14:textId="77777777" w:rsidR="0091402C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1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8900"/>
        <w:gridCol w:w="1701"/>
        <w:gridCol w:w="1418"/>
        <w:gridCol w:w="993"/>
        <w:gridCol w:w="1417"/>
      </w:tblGrid>
      <w:tr w:rsidR="006E299C" w:rsidRPr="006E299C" w14:paraId="0475A03F" w14:textId="77777777" w:rsidTr="006E299C">
        <w:trPr>
          <w:trHeight w:val="52"/>
        </w:trPr>
        <w:tc>
          <w:tcPr>
            <w:tcW w:w="739" w:type="dxa"/>
            <w:vMerge w:val="restart"/>
          </w:tcPr>
          <w:p w14:paraId="51F39443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88BBEE3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900" w:type="dxa"/>
            <w:vMerge w:val="restart"/>
          </w:tcPr>
          <w:p w14:paraId="7426B732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Наименование тем</w:t>
            </w:r>
          </w:p>
        </w:tc>
        <w:tc>
          <w:tcPr>
            <w:tcW w:w="1701" w:type="dxa"/>
            <w:vMerge w:val="restart"/>
          </w:tcPr>
          <w:p w14:paraId="0C4EE3DE" w14:textId="77777777" w:rsidR="006E299C" w:rsidRPr="006E299C" w:rsidRDefault="006E299C" w:rsidP="006E299C">
            <w:pPr>
              <w:spacing w:after="0" w:line="276" w:lineRule="auto"/>
              <w:ind w:left="-113" w:right="-113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Всего часов трудоемкости</w:t>
            </w:r>
          </w:p>
        </w:tc>
        <w:tc>
          <w:tcPr>
            <w:tcW w:w="1418" w:type="dxa"/>
            <w:vMerge w:val="restart"/>
          </w:tcPr>
          <w:p w14:paraId="498861F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Всего аудиторных часов</w:t>
            </w:r>
          </w:p>
        </w:tc>
        <w:tc>
          <w:tcPr>
            <w:tcW w:w="2410" w:type="dxa"/>
            <w:gridSpan w:val="2"/>
          </w:tcPr>
          <w:p w14:paraId="1022071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E299C" w:rsidRPr="006E299C" w14:paraId="3593A409" w14:textId="77777777" w:rsidTr="006E299C">
        <w:trPr>
          <w:trHeight w:val="185"/>
        </w:trPr>
        <w:tc>
          <w:tcPr>
            <w:tcW w:w="739" w:type="dxa"/>
            <w:vMerge/>
          </w:tcPr>
          <w:p w14:paraId="2F91438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0" w:type="dxa"/>
            <w:vMerge/>
          </w:tcPr>
          <w:p w14:paraId="72D8D6E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3B8561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CBC756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1AB084F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17" w:type="dxa"/>
          </w:tcPr>
          <w:p w14:paraId="696A7EE9" w14:textId="77777777" w:rsidR="006E299C" w:rsidRPr="006E299C" w:rsidRDefault="006E299C" w:rsidP="006E299C">
            <w:pPr>
              <w:spacing w:after="200" w:line="276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6E299C" w:rsidRPr="006E299C" w14:paraId="5B7C8D30" w14:textId="77777777" w:rsidTr="006E299C">
        <w:trPr>
          <w:trHeight w:val="185"/>
        </w:trPr>
        <w:tc>
          <w:tcPr>
            <w:tcW w:w="739" w:type="dxa"/>
          </w:tcPr>
          <w:p w14:paraId="7C08BC9E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7638E0F2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Общие вопросы цифровизации</w:t>
            </w:r>
          </w:p>
        </w:tc>
        <w:tc>
          <w:tcPr>
            <w:tcW w:w="1701" w:type="dxa"/>
          </w:tcPr>
          <w:p w14:paraId="7F1AA55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3C44E294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39B50CA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71B22D30" w14:textId="77777777" w:rsidR="006E299C" w:rsidRPr="006E299C" w:rsidRDefault="006E299C" w:rsidP="006E299C">
            <w:pPr>
              <w:spacing w:after="200" w:line="276" w:lineRule="auto"/>
              <w:ind w:left="-57" w:right="-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5319E066" w14:textId="77777777" w:rsidTr="006E299C">
        <w:trPr>
          <w:trHeight w:val="57"/>
        </w:trPr>
        <w:tc>
          <w:tcPr>
            <w:tcW w:w="739" w:type="dxa"/>
          </w:tcPr>
          <w:p w14:paraId="544142ED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66B16BCA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Этика, права человека, отрасли права и цифровизация</w:t>
            </w:r>
          </w:p>
        </w:tc>
        <w:tc>
          <w:tcPr>
            <w:tcW w:w="1701" w:type="dxa"/>
          </w:tcPr>
          <w:p w14:paraId="3F812197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57F26556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09267906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23FD9A6C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64681182" w14:textId="77777777" w:rsidTr="006E299C">
        <w:trPr>
          <w:trHeight w:val="57"/>
        </w:trPr>
        <w:tc>
          <w:tcPr>
            <w:tcW w:w="739" w:type="dxa"/>
          </w:tcPr>
          <w:p w14:paraId="22C2879E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1BD974B8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субъекты гражданского права</w:t>
            </w:r>
          </w:p>
        </w:tc>
        <w:tc>
          <w:tcPr>
            <w:tcW w:w="1701" w:type="dxa"/>
          </w:tcPr>
          <w:p w14:paraId="005F72C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68C36ED8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2C804EE8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515FD48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0801A53E" w14:textId="77777777" w:rsidTr="006E299C">
        <w:trPr>
          <w:trHeight w:val="57"/>
        </w:trPr>
        <w:tc>
          <w:tcPr>
            <w:tcW w:w="739" w:type="dxa"/>
          </w:tcPr>
          <w:p w14:paraId="07748E5C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1D8602A4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объекты гражданского права</w:t>
            </w:r>
          </w:p>
        </w:tc>
        <w:tc>
          <w:tcPr>
            <w:tcW w:w="1701" w:type="dxa"/>
          </w:tcPr>
          <w:p w14:paraId="39200F4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DF76F3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38714E18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CDB766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5860BECF" w14:textId="77777777" w:rsidTr="006E299C">
        <w:trPr>
          <w:trHeight w:val="57"/>
        </w:trPr>
        <w:tc>
          <w:tcPr>
            <w:tcW w:w="739" w:type="dxa"/>
          </w:tcPr>
          <w:p w14:paraId="422CDF44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4E7DFFD4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Вещные права и цифровизация</w:t>
            </w:r>
          </w:p>
        </w:tc>
        <w:tc>
          <w:tcPr>
            <w:tcW w:w="1701" w:type="dxa"/>
          </w:tcPr>
          <w:p w14:paraId="52CC56D5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042C1C06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2B3BC236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2E9655A7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7A62D9D6" w14:textId="77777777" w:rsidTr="006E299C">
        <w:trPr>
          <w:trHeight w:val="57"/>
        </w:trPr>
        <w:tc>
          <w:tcPr>
            <w:tcW w:w="739" w:type="dxa"/>
          </w:tcPr>
          <w:p w14:paraId="1284EE8F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10C091E2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гражданско-правовые сделки (договоры)</w:t>
            </w:r>
          </w:p>
        </w:tc>
        <w:tc>
          <w:tcPr>
            <w:tcW w:w="1701" w:type="dxa"/>
          </w:tcPr>
          <w:p w14:paraId="46A94BD7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67CF4E8B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170529B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3C1E8862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2A2C56CE" w14:textId="77777777" w:rsidTr="006E299C">
        <w:trPr>
          <w:trHeight w:val="57"/>
        </w:trPr>
        <w:tc>
          <w:tcPr>
            <w:tcW w:w="739" w:type="dxa"/>
          </w:tcPr>
          <w:p w14:paraId="3D4BD676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216F401D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Обязательства в сфере цифровизации</w:t>
            </w:r>
          </w:p>
        </w:tc>
        <w:tc>
          <w:tcPr>
            <w:tcW w:w="1701" w:type="dxa"/>
          </w:tcPr>
          <w:p w14:paraId="43FB6ACE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1F3D4B9C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0D8A734C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1375D300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4B49BE52" w14:textId="77777777" w:rsidTr="006E299C">
        <w:trPr>
          <w:trHeight w:val="57"/>
        </w:trPr>
        <w:tc>
          <w:tcPr>
            <w:tcW w:w="739" w:type="dxa"/>
          </w:tcPr>
          <w:p w14:paraId="020AF255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78FF6404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 и цифровизация</w:t>
            </w:r>
          </w:p>
        </w:tc>
        <w:tc>
          <w:tcPr>
            <w:tcW w:w="1701" w:type="dxa"/>
          </w:tcPr>
          <w:p w14:paraId="78ACF60C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1E682039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1BA8F9E9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3C8812E5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0CA84FD0" w14:textId="77777777" w:rsidTr="006E299C">
        <w:trPr>
          <w:trHeight w:val="57"/>
        </w:trPr>
        <w:tc>
          <w:tcPr>
            <w:tcW w:w="739" w:type="dxa"/>
          </w:tcPr>
          <w:p w14:paraId="6717358A" w14:textId="77777777" w:rsidR="006E299C" w:rsidRPr="006E299C" w:rsidRDefault="006E299C" w:rsidP="006E299C">
            <w:pPr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006DE29A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Цифровизация и наследственное право</w:t>
            </w:r>
          </w:p>
        </w:tc>
        <w:tc>
          <w:tcPr>
            <w:tcW w:w="1701" w:type="dxa"/>
          </w:tcPr>
          <w:p w14:paraId="129ADDE7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A3FA3FC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682E14F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60A854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68204639" w14:textId="77777777" w:rsidTr="006E299C">
        <w:trPr>
          <w:trHeight w:val="57"/>
        </w:trPr>
        <w:tc>
          <w:tcPr>
            <w:tcW w:w="739" w:type="dxa"/>
          </w:tcPr>
          <w:p w14:paraId="300A8FA4" w14:textId="77777777" w:rsidR="006E299C" w:rsidRPr="006E299C" w:rsidRDefault="006E299C" w:rsidP="006E299C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20355F72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Итоговая аттестация - зачет</w:t>
            </w:r>
          </w:p>
        </w:tc>
        <w:tc>
          <w:tcPr>
            <w:tcW w:w="1701" w:type="dxa"/>
          </w:tcPr>
          <w:p w14:paraId="3A9B5C3A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52DDF4E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DCA30D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A682354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99C" w:rsidRPr="006E299C" w14:paraId="609AB05B" w14:textId="77777777" w:rsidTr="006E299C">
        <w:trPr>
          <w:trHeight w:val="57"/>
        </w:trPr>
        <w:tc>
          <w:tcPr>
            <w:tcW w:w="739" w:type="dxa"/>
          </w:tcPr>
          <w:p w14:paraId="3932EA73" w14:textId="77777777" w:rsidR="006E299C" w:rsidRPr="006E299C" w:rsidRDefault="006E299C" w:rsidP="006E299C">
            <w:pPr>
              <w:spacing w:after="200" w:line="276" w:lineRule="auto"/>
              <w:ind w:left="6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</w:tcPr>
          <w:p w14:paraId="71590D46" w14:textId="77777777" w:rsidR="006E299C" w:rsidRPr="006E299C" w:rsidRDefault="006E299C" w:rsidP="006E299C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ИТОГ </w:t>
            </w:r>
          </w:p>
        </w:tc>
        <w:tc>
          <w:tcPr>
            <w:tcW w:w="1701" w:type="dxa"/>
          </w:tcPr>
          <w:p w14:paraId="005F2BEC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418" w:type="dxa"/>
          </w:tcPr>
          <w:p w14:paraId="5E24A904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993" w:type="dxa"/>
          </w:tcPr>
          <w:p w14:paraId="3F74E5B5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E299C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417" w:type="dxa"/>
          </w:tcPr>
          <w:p w14:paraId="029D1E29" w14:textId="77777777" w:rsidR="006E299C" w:rsidRPr="006E299C" w:rsidRDefault="006E299C" w:rsidP="006E299C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DB92AA" w14:textId="77777777" w:rsidR="006E299C" w:rsidRPr="0091402C" w:rsidRDefault="006E299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6E299C" w:rsidRPr="0091402C" w:rsidSect="00554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054E"/>
    <w:multiLevelType w:val="hybridMultilevel"/>
    <w:tmpl w:val="5D2E07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6E61"/>
    <w:multiLevelType w:val="hybridMultilevel"/>
    <w:tmpl w:val="F03E3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533888">
    <w:abstractNumId w:val="1"/>
  </w:num>
  <w:num w:numId="2" w16cid:durableId="26905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24070"/>
    <w:rsid w:val="000A2AEE"/>
    <w:rsid w:val="000D6F38"/>
    <w:rsid w:val="000F71F1"/>
    <w:rsid w:val="00280939"/>
    <w:rsid w:val="00287A1F"/>
    <w:rsid w:val="002E0AAC"/>
    <w:rsid w:val="00355072"/>
    <w:rsid w:val="003D09A1"/>
    <w:rsid w:val="004811D5"/>
    <w:rsid w:val="004E1FB9"/>
    <w:rsid w:val="00554CA2"/>
    <w:rsid w:val="00613FA0"/>
    <w:rsid w:val="00660FA4"/>
    <w:rsid w:val="00691955"/>
    <w:rsid w:val="006B6D07"/>
    <w:rsid w:val="006C24E7"/>
    <w:rsid w:val="006D4936"/>
    <w:rsid w:val="006E299C"/>
    <w:rsid w:val="006F1ABE"/>
    <w:rsid w:val="007501BF"/>
    <w:rsid w:val="007618D5"/>
    <w:rsid w:val="00793A1D"/>
    <w:rsid w:val="007B1CE2"/>
    <w:rsid w:val="007B2F69"/>
    <w:rsid w:val="008059DF"/>
    <w:rsid w:val="00842247"/>
    <w:rsid w:val="00860965"/>
    <w:rsid w:val="00862F7B"/>
    <w:rsid w:val="00867FEA"/>
    <w:rsid w:val="00890F00"/>
    <w:rsid w:val="008B3954"/>
    <w:rsid w:val="008E308B"/>
    <w:rsid w:val="008F4A46"/>
    <w:rsid w:val="0091402C"/>
    <w:rsid w:val="00A073F8"/>
    <w:rsid w:val="00A93B42"/>
    <w:rsid w:val="00AF5256"/>
    <w:rsid w:val="00DB75CB"/>
    <w:rsid w:val="00E21335"/>
    <w:rsid w:val="00F23904"/>
    <w:rsid w:val="00F57DAB"/>
    <w:rsid w:val="00FA3A2F"/>
    <w:rsid w:val="00FB0196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30B6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A1A8-A7E1-4A2A-B28A-E36CFD7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Юлия Климкина</cp:lastModifiedBy>
  <cp:revision>12</cp:revision>
  <cp:lastPrinted>2019-12-10T09:50:00Z</cp:lastPrinted>
  <dcterms:created xsi:type="dcterms:W3CDTF">2022-03-24T07:39:00Z</dcterms:created>
  <dcterms:modified xsi:type="dcterms:W3CDTF">2024-09-11T13:02:00Z</dcterms:modified>
</cp:coreProperties>
</file>