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2D09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299F6CDD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14:paraId="796A3EF0" w14:textId="77777777" w:rsidR="00A70B13" w:rsidRDefault="00A70B13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FD7691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14:paraId="45BAA2C5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ПОВЫШЕНИЯ КВАЛИФИКАЦИИ</w:t>
      </w:r>
    </w:p>
    <w:p w14:paraId="2403306B" w14:textId="77777777" w:rsidR="00355072" w:rsidRPr="00AD78A2" w:rsidRDefault="007618D5" w:rsidP="00AD78A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7618D5">
        <w:rPr>
          <w:rFonts w:ascii="Times New Roman" w:hAnsi="Times New Roman" w:cs="Times New Roman"/>
          <w:b/>
          <w:bCs/>
          <w:sz w:val="44"/>
          <w:szCs w:val="44"/>
          <w:u w:val="single"/>
          <w:lang w:val="en-US"/>
        </w:rPr>
        <w:t>IP</w:t>
      </w:r>
      <w:r w:rsidR="000D6F38">
        <w:rPr>
          <w:rFonts w:ascii="Times New Roman" w:hAnsi="Times New Roman" w:cs="Times New Roman"/>
          <w:b/>
          <w:bCs/>
          <w:sz w:val="44"/>
          <w:szCs w:val="44"/>
          <w:u w:val="single"/>
        </w:rPr>
        <w:t>-</w:t>
      </w:r>
      <w:proofErr w:type="spellStart"/>
      <w:r w:rsidR="000D6F38">
        <w:rPr>
          <w:rFonts w:ascii="Times New Roman" w:hAnsi="Times New Roman" w:cs="Times New Roman"/>
          <w:b/>
          <w:bCs/>
          <w:sz w:val="44"/>
          <w:szCs w:val="44"/>
          <w:u w:val="single"/>
        </w:rPr>
        <w:t>А</w:t>
      </w:r>
      <w:r w:rsidRPr="007618D5">
        <w:rPr>
          <w:rFonts w:ascii="Times New Roman" w:hAnsi="Times New Roman" w:cs="Times New Roman"/>
          <w:b/>
          <w:bCs/>
          <w:sz w:val="44"/>
          <w:szCs w:val="44"/>
          <w:u w:val="single"/>
        </w:rPr>
        <w:t>нтирейдер</w:t>
      </w:r>
      <w:proofErr w:type="spellEnd"/>
    </w:p>
    <w:p w14:paraId="29652BF9" w14:textId="77777777" w:rsidR="00A70B13" w:rsidRDefault="00A70B13" w:rsidP="00A70B13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2954C4A7" w14:textId="77777777" w:rsidR="0091402C" w:rsidRPr="0091402C" w:rsidRDefault="0091402C" w:rsidP="00A70B13">
      <w:pPr>
        <w:spacing w:after="0" w:line="240" w:lineRule="auto"/>
        <w:ind w:firstLine="709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Объем - </w:t>
      </w:r>
      <w:r w:rsidR="007618D5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1846AE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4811D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час</w:t>
      </w:r>
      <w:r w:rsidR="006C24E7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3409024D" w14:textId="77777777" w:rsidR="004811D5" w:rsidRDefault="0091402C" w:rsidP="00A70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Цель реализации программы - </w:t>
      </w:r>
      <w:r w:rsidR="004811D5">
        <w:rPr>
          <w:rFonts w:ascii="Times New Roman" w:hAnsi="Times New Roman" w:cs="Times New Roman"/>
          <w:sz w:val="28"/>
          <w:szCs w:val="28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58AA1053" w14:textId="77777777" w:rsidR="0091402C" w:rsidRPr="0091402C" w:rsidRDefault="0091402C" w:rsidP="00A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Категории слушателей </w:t>
      </w:r>
      <w:r w:rsidRPr="009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0F411D84" w14:textId="3BC8ACEF" w:rsidR="0091402C" w:rsidRPr="00862F7B" w:rsidRDefault="0091402C" w:rsidP="00A70B1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Форма </w:t>
      </w:r>
      <w:r w:rsidRPr="000D6F3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обучения</w:t>
      </w:r>
      <w:r w:rsidR="004811D5" w:rsidRPr="000D6F3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очная</w:t>
      </w:r>
      <w:r w:rsidR="008C7C70">
        <w:rPr>
          <w:rFonts w:ascii="Times New Roman" w:eastAsia="MS Mincho" w:hAnsi="Times New Roman" w:cs="Times New Roman"/>
          <w:sz w:val="28"/>
          <w:szCs w:val="28"/>
          <w:lang w:eastAsia="ru-RU"/>
        </w:rPr>
        <w:t>, с применением дистанционных образовательных технологий</w:t>
      </w:r>
      <w:r w:rsidR="004811D5" w:rsidRPr="000D6F38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C8A39D" w14:textId="77777777" w:rsidR="00903AC6" w:rsidRDefault="00903AC6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501610DE" w14:textId="34153615" w:rsidR="0091402C" w:rsidRDefault="0091402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0318"/>
        <w:gridCol w:w="850"/>
        <w:gridCol w:w="992"/>
        <w:gridCol w:w="993"/>
        <w:gridCol w:w="1417"/>
      </w:tblGrid>
      <w:tr w:rsidR="008268E7" w:rsidRPr="00CD425F" w14:paraId="7EDFB9FF" w14:textId="77777777" w:rsidTr="008268E7">
        <w:trPr>
          <w:trHeight w:val="52"/>
        </w:trPr>
        <w:tc>
          <w:tcPr>
            <w:tcW w:w="739" w:type="dxa"/>
            <w:vMerge w:val="restart"/>
          </w:tcPr>
          <w:p w14:paraId="0042875D" w14:textId="77777777" w:rsidR="008268E7" w:rsidRPr="00CD425F" w:rsidRDefault="008268E7" w:rsidP="00CA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34FB0E3" w14:textId="77777777" w:rsidR="008268E7" w:rsidRPr="00CD425F" w:rsidRDefault="008268E7" w:rsidP="00CA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318" w:type="dxa"/>
            <w:vMerge w:val="restart"/>
          </w:tcPr>
          <w:p w14:paraId="7341AD7C" w14:textId="77777777" w:rsidR="008268E7" w:rsidRPr="00CD425F" w:rsidRDefault="008268E7" w:rsidP="00CA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Наименование тем</w:t>
            </w:r>
          </w:p>
        </w:tc>
        <w:tc>
          <w:tcPr>
            <w:tcW w:w="850" w:type="dxa"/>
            <w:vMerge w:val="restart"/>
          </w:tcPr>
          <w:p w14:paraId="39A95F05" w14:textId="77777777" w:rsidR="008268E7" w:rsidRPr="00CD425F" w:rsidRDefault="008268E7" w:rsidP="00CA183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Всего часов трудоемкости</w:t>
            </w:r>
          </w:p>
        </w:tc>
        <w:tc>
          <w:tcPr>
            <w:tcW w:w="992" w:type="dxa"/>
            <w:vMerge w:val="restart"/>
          </w:tcPr>
          <w:p w14:paraId="31AF214D" w14:textId="77777777" w:rsidR="008268E7" w:rsidRPr="00CD425F" w:rsidRDefault="008268E7" w:rsidP="00CA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Всего аудиторных часов</w:t>
            </w:r>
          </w:p>
        </w:tc>
        <w:tc>
          <w:tcPr>
            <w:tcW w:w="2410" w:type="dxa"/>
            <w:gridSpan w:val="2"/>
          </w:tcPr>
          <w:p w14:paraId="269D62B0" w14:textId="77777777" w:rsidR="008268E7" w:rsidRPr="00CD425F" w:rsidRDefault="008268E7" w:rsidP="00CA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268E7" w:rsidRPr="00CD425F" w14:paraId="4AE31DFF" w14:textId="77777777" w:rsidTr="008268E7">
        <w:trPr>
          <w:trHeight w:val="185"/>
        </w:trPr>
        <w:tc>
          <w:tcPr>
            <w:tcW w:w="739" w:type="dxa"/>
            <w:vMerge/>
          </w:tcPr>
          <w:p w14:paraId="67EF7773" w14:textId="77777777" w:rsidR="008268E7" w:rsidRPr="00CD425F" w:rsidRDefault="008268E7" w:rsidP="00CA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8" w:type="dxa"/>
            <w:vMerge/>
          </w:tcPr>
          <w:p w14:paraId="68C674E1" w14:textId="77777777" w:rsidR="008268E7" w:rsidRPr="00CD425F" w:rsidRDefault="008268E7" w:rsidP="00CA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07ED07B" w14:textId="77777777" w:rsidR="008268E7" w:rsidRPr="00CD425F" w:rsidRDefault="008268E7" w:rsidP="00CA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10B203" w14:textId="77777777" w:rsidR="008268E7" w:rsidRPr="00CD425F" w:rsidRDefault="008268E7" w:rsidP="00CA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89E0D3" w14:textId="77777777" w:rsidR="008268E7" w:rsidRPr="00CD425F" w:rsidRDefault="008268E7" w:rsidP="00CA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417" w:type="dxa"/>
          </w:tcPr>
          <w:p w14:paraId="2F82E049" w14:textId="77777777" w:rsidR="008268E7" w:rsidRPr="00CD425F" w:rsidRDefault="008268E7" w:rsidP="00CA18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</w:tr>
      <w:tr w:rsidR="003729FB" w:rsidRPr="003729FB" w14:paraId="3194B432" w14:textId="77777777" w:rsidTr="008268E7">
        <w:trPr>
          <w:trHeight w:val="57"/>
        </w:trPr>
        <w:tc>
          <w:tcPr>
            <w:tcW w:w="739" w:type="dxa"/>
          </w:tcPr>
          <w:p w14:paraId="4B086109" w14:textId="77777777" w:rsidR="008268E7" w:rsidRPr="003729FB" w:rsidRDefault="008268E7" w:rsidP="00CA183B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18" w:type="dxa"/>
          </w:tcPr>
          <w:p w14:paraId="1B7F6582" w14:textId="29C46BB2" w:rsidR="008268E7" w:rsidRPr="003729FB" w:rsidRDefault="008268E7" w:rsidP="00CA183B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Охраняемые и неохраняемые результаты деятельности. Особенности объектов в цифровой среде. </w:t>
            </w:r>
          </w:p>
        </w:tc>
        <w:tc>
          <w:tcPr>
            <w:tcW w:w="850" w:type="dxa"/>
          </w:tcPr>
          <w:p w14:paraId="0165F61C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F9F4765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C82C283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F6CF236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FB" w:rsidRPr="003729FB" w14:paraId="2E49554C" w14:textId="77777777" w:rsidTr="008268E7">
        <w:trPr>
          <w:trHeight w:val="57"/>
        </w:trPr>
        <w:tc>
          <w:tcPr>
            <w:tcW w:w="739" w:type="dxa"/>
          </w:tcPr>
          <w:p w14:paraId="30D1ACF2" w14:textId="77777777" w:rsidR="008268E7" w:rsidRPr="003729FB" w:rsidRDefault="008268E7" w:rsidP="00CA183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18" w:type="dxa"/>
          </w:tcPr>
          <w:p w14:paraId="76E47E07" w14:textId="19D7362C" w:rsidR="008268E7" w:rsidRPr="003729FB" w:rsidRDefault="008268E7" w:rsidP="00CA183B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Модели охраны результатов интеллектуальной деятельности, формальности, способы учета, срок охраны.</w:t>
            </w:r>
          </w:p>
        </w:tc>
        <w:tc>
          <w:tcPr>
            <w:tcW w:w="850" w:type="dxa"/>
          </w:tcPr>
          <w:p w14:paraId="36C3C2A3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F0EB6DE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28A1959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6FB35BC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FB" w:rsidRPr="003729FB" w14:paraId="5D45CAF2" w14:textId="77777777" w:rsidTr="008268E7">
        <w:trPr>
          <w:trHeight w:val="57"/>
        </w:trPr>
        <w:tc>
          <w:tcPr>
            <w:tcW w:w="739" w:type="dxa"/>
          </w:tcPr>
          <w:p w14:paraId="4E5A22F2" w14:textId="77777777" w:rsidR="008268E7" w:rsidRPr="003729FB" w:rsidRDefault="008268E7" w:rsidP="00CA183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18" w:type="dxa"/>
          </w:tcPr>
          <w:p w14:paraId="72FB6BB0" w14:textId="77777777" w:rsidR="008268E7" w:rsidRPr="003729FB" w:rsidRDefault="008268E7" w:rsidP="00CA183B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Режим служебных, заказных и казенных результатов интеллектуальной деятельности.</w:t>
            </w:r>
          </w:p>
        </w:tc>
        <w:tc>
          <w:tcPr>
            <w:tcW w:w="850" w:type="dxa"/>
          </w:tcPr>
          <w:p w14:paraId="325F2D9C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657817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7BCC999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08EB1BF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FB" w:rsidRPr="003729FB" w14:paraId="68B0E451" w14:textId="77777777" w:rsidTr="008268E7">
        <w:trPr>
          <w:trHeight w:val="57"/>
        </w:trPr>
        <w:tc>
          <w:tcPr>
            <w:tcW w:w="739" w:type="dxa"/>
          </w:tcPr>
          <w:p w14:paraId="59878898" w14:textId="77777777" w:rsidR="008268E7" w:rsidRPr="003729FB" w:rsidRDefault="008268E7" w:rsidP="00CA183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18" w:type="dxa"/>
          </w:tcPr>
          <w:p w14:paraId="3F901186" w14:textId="77777777" w:rsidR="008268E7" w:rsidRPr="003729FB" w:rsidRDefault="008268E7" w:rsidP="00CA183B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распоряжения интеллектуальными правами. Система и хронология договоров. Плюсы и минусы свободных и открытых лицензий. </w:t>
            </w:r>
          </w:p>
        </w:tc>
        <w:tc>
          <w:tcPr>
            <w:tcW w:w="850" w:type="dxa"/>
          </w:tcPr>
          <w:p w14:paraId="14FD2783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E17A4C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B1D87CE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6EFCDA3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FB" w:rsidRPr="003729FB" w14:paraId="256BEF7E" w14:textId="77777777" w:rsidTr="008268E7">
        <w:trPr>
          <w:trHeight w:val="57"/>
        </w:trPr>
        <w:tc>
          <w:tcPr>
            <w:tcW w:w="739" w:type="dxa"/>
          </w:tcPr>
          <w:p w14:paraId="6533EC3D" w14:textId="77777777" w:rsidR="008268E7" w:rsidRPr="003729FB" w:rsidRDefault="008268E7" w:rsidP="00CA183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18" w:type="dxa"/>
          </w:tcPr>
          <w:p w14:paraId="13FAC0D2" w14:textId="22BDF946" w:rsidR="008268E7" w:rsidRPr="003729FB" w:rsidRDefault="008268E7" w:rsidP="00CA183B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защита информации. Соглашения </w:t>
            </w:r>
            <w:r w:rsidRPr="0037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NDA</w:t>
            </w: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, технические средства «самообороны» правообладателя. Ответственность в цифровой среде.</w:t>
            </w:r>
          </w:p>
        </w:tc>
        <w:tc>
          <w:tcPr>
            <w:tcW w:w="850" w:type="dxa"/>
          </w:tcPr>
          <w:p w14:paraId="15C3F7E8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A0A3AED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583600E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C08B746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9FB" w:rsidRPr="003729FB" w14:paraId="08A3512F" w14:textId="77777777" w:rsidTr="008268E7">
        <w:trPr>
          <w:trHeight w:val="57"/>
        </w:trPr>
        <w:tc>
          <w:tcPr>
            <w:tcW w:w="739" w:type="dxa"/>
          </w:tcPr>
          <w:p w14:paraId="4DD6FBF8" w14:textId="2DB1A04A" w:rsidR="008268E7" w:rsidRPr="003729FB" w:rsidRDefault="00995367" w:rsidP="00CA183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18" w:type="dxa"/>
          </w:tcPr>
          <w:p w14:paraId="4B8D3F72" w14:textId="77777777" w:rsidR="008268E7" w:rsidRPr="003729FB" w:rsidRDefault="008268E7" w:rsidP="00CA183B">
            <w:pPr>
              <w:pStyle w:val="a3"/>
              <w:tabs>
                <w:tab w:val="left" w:pos="851"/>
                <w:tab w:val="left" w:pos="1134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IPMS</w:t>
            </w: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 xml:space="preserve">: корпоративные системы управления </w:t>
            </w:r>
            <w:r w:rsidRPr="0037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 xml:space="preserve"> и НМА.</w:t>
            </w:r>
          </w:p>
        </w:tc>
        <w:tc>
          <w:tcPr>
            <w:tcW w:w="850" w:type="dxa"/>
          </w:tcPr>
          <w:p w14:paraId="04C7D6E7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18C1145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57F4421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658B72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729FB" w:rsidRPr="003729FB" w14:paraId="4ABD08F1" w14:textId="77777777" w:rsidTr="008268E7">
        <w:trPr>
          <w:trHeight w:val="57"/>
        </w:trPr>
        <w:tc>
          <w:tcPr>
            <w:tcW w:w="739" w:type="dxa"/>
          </w:tcPr>
          <w:p w14:paraId="7C6E3776" w14:textId="5F6590AD" w:rsidR="008268E7" w:rsidRPr="003729FB" w:rsidRDefault="00995367" w:rsidP="00CA183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18" w:type="dxa"/>
          </w:tcPr>
          <w:p w14:paraId="2B529D55" w14:textId="77777777" w:rsidR="008268E7" w:rsidRPr="003729FB" w:rsidRDefault="008268E7" w:rsidP="00CA183B">
            <w:pPr>
              <w:pStyle w:val="a3"/>
              <w:tabs>
                <w:tab w:val="left" w:pos="851"/>
                <w:tab w:val="left" w:pos="1134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Способы фиксации и регистрации прав на охраняемые результаты интеллектуальной деятельности, цифровые инструменты и сервисы для правообладателей и пользователей.</w:t>
            </w:r>
          </w:p>
        </w:tc>
        <w:tc>
          <w:tcPr>
            <w:tcW w:w="850" w:type="dxa"/>
          </w:tcPr>
          <w:p w14:paraId="1B6A9C46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3F9ED76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617C560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8FBB0DE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729FB" w:rsidRPr="003729FB" w14:paraId="6A7B94C1" w14:textId="77777777" w:rsidTr="008268E7">
        <w:trPr>
          <w:trHeight w:val="843"/>
        </w:trPr>
        <w:tc>
          <w:tcPr>
            <w:tcW w:w="739" w:type="dxa"/>
          </w:tcPr>
          <w:p w14:paraId="510CECA7" w14:textId="0F91C2DE" w:rsidR="008268E7" w:rsidRPr="003729FB" w:rsidRDefault="00995367" w:rsidP="00CA183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318" w:type="dxa"/>
          </w:tcPr>
          <w:p w14:paraId="77DF9A1B" w14:textId="7045F5D2" w:rsidR="008268E7" w:rsidRPr="003729FB" w:rsidRDefault="008268E7" w:rsidP="00CA183B">
            <w:pPr>
              <w:pStyle w:val="a3"/>
              <w:tabs>
                <w:tab w:val="left" w:pos="851"/>
                <w:tab w:val="left" w:pos="1134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Своевременная регистрация прав на РИД или какие экономические риски влечет за собой раннее патентование.</w:t>
            </w:r>
          </w:p>
        </w:tc>
        <w:tc>
          <w:tcPr>
            <w:tcW w:w="850" w:type="dxa"/>
          </w:tcPr>
          <w:p w14:paraId="5827FD09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1232C99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D729365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F8D4ACD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729FB" w:rsidRPr="003729FB" w14:paraId="1FC533F4" w14:textId="77777777" w:rsidTr="008268E7">
        <w:trPr>
          <w:trHeight w:val="57"/>
        </w:trPr>
        <w:tc>
          <w:tcPr>
            <w:tcW w:w="739" w:type="dxa"/>
          </w:tcPr>
          <w:p w14:paraId="22069ABD" w14:textId="60379331" w:rsidR="008268E7" w:rsidRPr="003729FB" w:rsidRDefault="00995367" w:rsidP="00CA183B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318" w:type="dxa"/>
          </w:tcPr>
          <w:p w14:paraId="726B0A57" w14:textId="2A81388F" w:rsidR="008268E7" w:rsidRPr="003729FB" w:rsidRDefault="008268E7" w:rsidP="00CA183B">
            <w:pPr>
              <w:pStyle w:val="a3"/>
              <w:tabs>
                <w:tab w:val="left" w:pos="851"/>
                <w:tab w:val="left" w:pos="1134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Оценка стоимости интеллектуальной собственности.</w:t>
            </w:r>
          </w:p>
        </w:tc>
        <w:tc>
          <w:tcPr>
            <w:tcW w:w="850" w:type="dxa"/>
          </w:tcPr>
          <w:p w14:paraId="0F78A8F7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2F6BADD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E6B6D6D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A51D0D5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729FB" w:rsidRPr="003729FB" w14:paraId="45E04062" w14:textId="77777777" w:rsidTr="008268E7">
        <w:trPr>
          <w:trHeight w:val="57"/>
        </w:trPr>
        <w:tc>
          <w:tcPr>
            <w:tcW w:w="739" w:type="dxa"/>
          </w:tcPr>
          <w:p w14:paraId="6B66D06F" w14:textId="524BF4E0" w:rsidR="008268E7" w:rsidRPr="003729FB" w:rsidRDefault="00995367" w:rsidP="00CA183B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318" w:type="dxa"/>
          </w:tcPr>
          <w:p w14:paraId="62572663" w14:textId="0E16C02D" w:rsidR="008268E7" w:rsidRPr="003729FB" w:rsidRDefault="008268E7" w:rsidP="00CA183B">
            <w:pPr>
              <w:pStyle w:val="a3"/>
              <w:tabs>
                <w:tab w:val="left" w:pos="851"/>
                <w:tab w:val="left" w:pos="1134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Методы и инструменты по обслуживанию стартапов.</w:t>
            </w:r>
          </w:p>
        </w:tc>
        <w:tc>
          <w:tcPr>
            <w:tcW w:w="850" w:type="dxa"/>
          </w:tcPr>
          <w:p w14:paraId="44688BBE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9C5C173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29B5948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CBCE66B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729FB" w:rsidRPr="003729FB" w14:paraId="68BCF640" w14:textId="77777777" w:rsidTr="008268E7">
        <w:trPr>
          <w:trHeight w:val="57"/>
        </w:trPr>
        <w:tc>
          <w:tcPr>
            <w:tcW w:w="739" w:type="dxa"/>
          </w:tcPr>
          <w:p w14:paraId="16823B4A" w14:textId="3300451B" w:rsidR="008268E7" w:rsidRPr="003729FB" w:rsidRDefault="00995367" w:rsidP="00CA183B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318" w:type="dxa"/>
          </w:tcPr>
          <w:p w14:paraId="1D293EE8" w14:textId="77777777" w:rsidR="008268E7" w:rsidRPr="003729FB" w:rsidRDefault="008268E7" w:rsidP="00CA1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Основы борьбы с цифровым рейдерством</w:t>
            </w:r>
          </w:p>
        </w:tc>
        <w:tc>
          <w:tcPr>
            <w:tcW w:w="850" w:type="dxa"/>
          </w:tcPr>
          <w:p w14:paraId="525F0686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28A1E05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7AE6967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90E681C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FB" w:rsidRPr="003729FB" w14:paraId="32563083" w14:textId="77777777" w:rsidTr="008268E7">
        <w:trPr>
          <w:trHeight w:val="57"/>
        </w:trPr>
        <w:tc>
          <w:tcPr>
            <w:tcW w:w="739" w:type="dxa"/>
          </w:tcPr>
          <w:p w14:paraId="343FEDA9" w14:textId="1AE77D66" w:rsidR="008268E7" w:rsidRPr="003729FB" w:rsidRDefault="00995367" w:rsidP="00CA183B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318" w:type="dxa"/>
          </w:tcPr>
          <w:p w14:paraId="138D4244" w14:textId="46F47033" w:rsidR="008268E7" w:rsidRPr="003729FB" w:rsidRDefault="008268E7" w:rsidP="00CA1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решения по выявлению и устранению угроз, направленных против бренда </w:t>
            </w:r>
          </w:p>
        </w:tc>
        <w:tc>
          <w:tcPr>
            <w:tcW w:w="850" w:type="dxa"/>
          </w:tcPr>
          <w:p w14:paraId="2D33E453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ACB11C7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B75E007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4203321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9FB" w:rsidRPr="003729FB" w14:paraId="32890617" w14:textId="77777777" w:rsidTr="008268E7">
        <w:trPr>
          <w:trHeight w:val="57"/>
        </w:trPr>
        <w:tc>
          <w:tcPr>
            <w:tcW w:w="739" w:type="dxa"/>
          </w:tcPr>
          <w:p w14:paraId="2F8FDBEC" w14:textId="15E3062A" w:rsidR="008268E7" w:rsidRPr="003729FB" w:rsidRDefault="008268E7" w:rsidP="008268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318" w:type="dxa"/>
          </w:tcPr>
          <w:p w14:paraId="3CF4A767" w14:textId="7797051D" w:rsidR="008268E7" w:rsidRPr="003729FB" w:rsidRDefault="008268E7" w:rsidP="00CA1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  <w:r w:rsidR="0014392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</w:tc>
        <w:tc>
          <w:tcPr>
            <w:tcW w:w="850" w:type="dxa"/>
          </w:tcPr>
          <w:p w14:paraId="10C6FCE0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DFEAC7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53EA01E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19834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729FB" w:rsidRPr="003729FB" w14:paraId="60A99B74" w14:textId="77777777" w:rsidTr="008268E7">
        <w:trPr>
          <w:trHeight w:val="57"/>
        </w:trPr>
        <w:tc>
          <w:tcPr>
            <w:tcW w:w="739" w:type="dxa"/>
          </w:tcPr>
          <w:p w14:paraId="4DBB7C4B" w14:textId="77777777" w:rsidR="008268E7" w:rsidRPr="003729FB" w:rsidRDefault="008268E7" w:rsidP="00CA183B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2C9C1E37" w14:textId="77777777" w:rsidR="008268E7" w:rsidRPr="003729FB" w:rsidRDefault="008268E7" w:rsidP="00CA1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14:paraId="7C3FFD11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3DDC7441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4D64BDD9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2CD41EAD" w14:textId="77777777" w:rsidR="008268E7" w:rsidRPr="003729FB" w:rsidRDefault="008268E7" w:rsidP="00CA1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27BED792" w14:textId="77777777" w:rsidR="008268E7" w:rsidRPr="003729FB" w:rsidRDefault="008268E7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8268E7" w:rsidRPr="003729FB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563"/>
    <w:multiLevelType w:val="hybridMultilevel"/>
    <w:tmpl w:val="34840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DF6E61"/>
    <w:multiLevelType w:val="hybridMultilevel"/>
    <w:tmpl w:val="F03E3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1054BC"/>
    <w:multiLevelType w:val="hybridMultilevel"/>
    <w:tmpl w:val="EB2C8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2410074">
    <w:abstractNumId w:val="1"/>
  </w:num>
  <w:num w:numId="2" w16cid:durableId="1869021896">
    <w:abstractNumId w:val="0"/>
  </w:num>
  <w:num w:numId="3" w16cid:durableId="24908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24070"/>
    <w:rsid w:val="0007496C"/>
    <w:rsid w:val="000A2AEE"/>
    <w:rsid w:val="000D6F38"/>
    <w:rsid w:val="00143926"/>
    <w:rsid w:val="001846AE"/>
    <w:rsid w:val="00287A1F"/>
    <w:rsid w:val="00355072"/>
    <w:rsid w:val="003729FB"/>
    <w:rsid w:val="003D09A1"/>
    <w:rsid w:val="004811D5"/>
    <w:rsid w:val="004E1FB9"/>
    <w:rsid w:val="005157AD"/>
    <w:rsid w:val="00523FCA"/>
    <w:rsid w:val="00613FA0"/>
    <w:rsid w:val="00660FA4"/>
    <w:rsid w:val="00691955"/>
    <w:rsid w:val="006B6D07"/>
    <w:rsid w:val="006C24E7"/>
    <w:rsid w:val="006D4936"/>
    <w:rsid w:val="006F1ABE"/>
    <w:rsid w:val="007501BF"/>
    <w:rsid w:val="007618D5"/>
    <w:rsid w:val="007631FC"/>
    <w:rsid w:val="00793A1D"/>
    <w:rsid w:val="007B1CE2"/>
    <w:rsid w:val="008268E7"/>
    <w:rsid w:val="00860965"/>
    <w:rsid w:val="00862F7B"/>
    <w:rsid w:val="00890F00"/>
    <w:rsid w:val="008B3954"/>
    <w:rsid w:val="008C7C70"/>
    <w:rsid w:val="008F4A46"/>
    <w:rsid w:val="00903AC6"/>
    <w:rsid w:val="0091402C"/>
    <w:rsid w:val="00971A90"/>
    <w:rsid w:val="00995367"/>
    <w:rsid w:val="009E3A68"/>
    <w:rsid w:val="00A073F8"/>
    <w:rsid w:val="00A70B13"/>
    <w:rsid w:val="00AD78A2"/>
    <w:rsid w:val="00CC12B7"/>
    <w:rsid w:val="00CD1BEA"/>
    <w:rsid w:val="00DB75CB"/>
    <w:rsid w:val="00E038DD"/>
    <w:rsid w:val="00FB2B3B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EDB4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CBCA-3F78-4D90-B0EF-40619C5E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16</cp:revision>
  <cp:lastPrinted>2021-11-24T12:35:00Z</cp:lastPrinted>
  <dcterms:created xsi:type="dcterms:W3CDTF">2020-02-20T10:07:00Z</dcterms:created>
  <dcterms:modified xsi:type="dcterms:W3CDTF">2022-05-18T09:23:00Z</dcterms:modified>
</cp:coreProperties>
</file>